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17" w:rsidRP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70C0"/>
          <w:sz w:val="16"/>
          <w:szCs w:val="22"/>
        </w:rPr>
      </w:pPr>
      <w:r w:rsidRPr="000C1A17">
        <w:rPr>
          <w:rStyle w:val="c5"/>
          <w:b/>
          <w:bCs/>
          <w:color w:val="0070C0"/>
          <w:sz w:val="36"/>
          <w:szCs w:val="48"/>
        </w:rPr>
        <w:t>БЕЗОПАСНЫЙ НОВЫЙ ГОД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C1A17">
        <w:rPr>
          <w:rStyle w:val="c1"/>
          <w:color w:val="000000"/>
          <w:sz w:val="28"/>
          <w:szCs w:val="28"/>
        </w:rPr>
        <w:t xml:space="preserve">    </w:t>
      </w:r>
      <w:r>
        <w:rPr>
          <w:rStyle w:val="c1"/>
          <w:color w:val="000000"/>
          <w:sz w:val="28"/>
          <w:szCs w:val="28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</w:t>
      </w:r>
      <w:proofErr w:type="gramStart"/>
      <w:r>
        <w:rPr>
          <w:rStyle w:val="c1"/>
          <w:color w:val="000000"/>
          <w:sz w:val="28"/>
          <w:szCs w:val="28"/>
        </w:rPr>
        <w:t>новогодним  причинам</w:t>
      </w:r>
      <w:proofErr w:type="gramEnd"/>
      <w:r>
        <w:rPr>
          <w:rStyle w:val="c1"/>
          <w:color w:val="000000"/>
          <w:sz w:val="28"/>
          <w:szCs w:val="28"/>
        </w:rPr>
        <w:t>».</w:t>
      </w: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C700626" wp14:editId="00A8B035">
            <wp:extent cx="5637985" cy="2827020"/>
            <wp:effectExtent l="0" t="0" r="1270" b="0"/>
            <wp:docPr id="3" name="Рисунок 3" descr="http://www.degtyarsk.ru/images/02/01_021_2017/11/12d9581f57aa50d49ed872e145d9ab0e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gtyarsk.ru/images/02/01_021_2017/11/12d9581f57aa50d49ed872e145d9ab0e__2000x2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995" cy="285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Пиротехника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Их значительное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            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Противопожарная государственная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 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</w:t>
      </w:r>
      <w:r w:rsidRPr="000C1A1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lastRenderedPageBreak/>
        <w:t>Техника безопасности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Люди в основном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не запускайте изделия при сильном ветре, особенно если это летающие «пчелы», «бабочки», «парашюты»;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не носите петарды в карманах;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не держите фитиль во время поджигания около лица;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не направляйте ракеты и фейерверки на людей;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не бросайте петарды под ноги;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не нагибайтесь над зажженными фейерверками.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Новогодняя ёлка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Покупая искусственную ель, убедитесь в том, что она огнестойкая. Об этом должно быть написано в прилагаемой документации. 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Регулярно проверяйте, достаточно ли ели воды. Помните, что в отапливаемых помещениях деревья быстрее высыхают.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Елку рекомендуется ставить на расстоянии не менее 1 метра от стен. От макушки елки до потолка также должно быть не менее 1 метра; устанавливайте елку на устойчивом основании; не ставьте елку у выхода из комнаты. Если она загорится, огонь отрежет дорогу к спасению.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При устройстве иллюминации используйте</w:t>
      </w:r>
      <w:r w:rsidRPr="000C1A1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понижающие трансформаторы или же гирлянды с последовательным включением лампочек с напряжением до 12 В и мощностью не более 25 Вт. Изоляция электропроводов не должна иметь повреждений; при малейших признаках неисправности в иллюминации </w:t>
      </w:r>
      <w:r>
        <w:rPr>
          <w:rStyle w:val="c1"/>
          <w:color w:val="000000"/>
          <w:sz w:val="28"/>
          <w:szCs w:val="28"/>
        </w:rPr>
        <w:lastRenderedPageBreak/>
        <w:t>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 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елка загорелась: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1"/>
          <w:color w:val="000000"/>
          <w:sz w:val="28"/>
          <w:szCs w:val="28"/>
        </w:rPr>
        <w:t> обесточьте электрическую гирлянду;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1"/>
          <w:color w:val="000000"/>
          <w:sz w:val="28"/>
          <w:szCs w:val="28"/>
        </w:rPr>
        <w:t> вызовите пожарную охрану;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1"/>
          <w:color w:val="000000"/>
          <w:sz w:val="28"/>
          <w:szCs w:val="28"/>
        </w:rPr>
        <w:t> выведите из помещения людей;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1"/>
          <w:color w:val="000000"/>
          <w:sz w:val="28"/>
          <w:szCs w:val="28"/>
        </w:rPr>
        <w:t> если это возможно – приступите к тушению елки.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>
        <w:rPr>
          <w:rStyle w:val="c1"/>
          <w:color w:val="000000"/>
          <w:sz w:val="28"/>
          <w:szCs w:val="28"/>
        </w:rPr>
        <w:t> 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   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0C1A17" w:rsidRP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1F497D" w:themeColor="text2"/>
          <w:szCs w:val="22"/>
        </w:rPr>
      </w:pPr>
      <w:r w:rsidRPr="000C1A17">
        <w:rPr>
          <w:rStyle w:val="c7"/>
          <w:b/>
          <w:bCs/>
          <w:color w:val="1F497D" w:themeColor="text2"/>
          <w:sz w:val="32"/>
          <w:szCs w:val="28"/>
        </w:rPr>
        <w:t>Выбираем новогоднюю продукцию.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Гирлянды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1"/>
          <w:color w:val="000000"/>
          <w:sz w:val="28"/>
          <w:szCs w:val="28"/>
        </w:rPr>
        <w:t> 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1"/>
          <w:color w:val="000000"/>
          <w:sz w:val="28"/>
          <w:szCs w:val="28"/>
        </w:rPr>
        <w:t> 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1"/>
          <w:color w:val="000000"/>
          <w:sz w:val="28"/>
          <w:szCs w:val="28"/>
        </w:rPr>
        <w:t> 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1"/>
          <w:color w:val="000000"/>
          <w:sz w:val="28"/>
          <w:szCs w:val="28"/>
        </w:rPr>
        <w:t> Заземлите все гирлянды, которые вы вешаете на улице, чтобы предотвратить возможность удара током.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1"/>
          <w:color w:val="000000"/>
          <w:sz w:val="28"/>
          <w:szCs w:val="28"/>
        </w:rPr>
        <w:t> Выключайте все гирлянды, когда ложитесь спать или выходите из дома.    В ваше отсутствие может произойти короткое замыкание, которое станет причиной пожара.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1"/>
          <w:color w:val="000000"/>
          <w:sz w:val="28"/>
          <w:szCs w:val="28"/>
        </w:rPr>
        <w:t> 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</w:t>
      </w:r>
      <w:r w:rsidRPr="000C1A1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украшения должна быть еще и ссылка на сертификат соответствия.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t>❖</w:t>
      </w:r>
      <w:r>
        <w:rPr>
          <w:rStyle w:val="c1"/>
          <w:color w:val="000000"/>
          <w:sz w:val="28"/>
          <w:szCs w:val="28"/>
        </w:rPr>
        <w:t> 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    десяти метров, поджигая все, что может гореть.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MS Mincho" w:eastAsia="MS Mincho" w:hAnsi="MS Mincho" w:cs="MS Mincho" w:hint="eastAsia"/>
          <w:color w:val="000000"/>
          <w:sz w:val="28"/>
          <w:szCs w:val="28"/>
        </w:rPr>
        <w:lastRenderedPageBreak/>
        <w:t>❖</w:t>
      </w:r>
      <w:r>
        <w:rPr>
          <w:rStyle w:val="c1"/>
          <w:color w:val="000000"/>
          <w:sz w:val="28"/>
          <w:szCs w:val="28"/>
        </w:rPr>
        <w:t> 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Украшения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▪ 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▪ 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▪ 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▪ Следуйте инструкциям на упаковке спрея с искусственным снегом, чтобы избежать повреждений лёгких.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▪ 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Безопасные игрушки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В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Внимательно прочитайте инструкцию к игрушке перед тем, как покупать  и дарить её ребёнку.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● Дети, которым не исполнилось 8 лет, могут подавиться </w:t>
      </w:r>
      <w:proofErr w:type="spellStart"/>
      <w:r>
        <w:rPr>
          <w:rStyle w:val="c1"/>
          <w:color w:val="000000"/>
          <w:sz w:val="28"/>
          <w:szCs w:val="28"/>
        </w:rPr>
        <w:t>ненадутыми</w:t>
      </w:r>
      <w:proofErr w:type="spellEnd"/>
      <w:r>
        <w:rPr>
          <w:rStyle w:val="c1"/>
          <w:color w:val="000000"/>
          <w:sz w:val="28"/>
          <w:szCs w:val="28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● 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</w:t>
      </w:r>
      <w:r>
        <w:rPr>
          <w:rStyle w:val="c1"/>
          <w:color w:val="000000"/>
          <w:sz w:val="28"/>
          <w:szCs w:val="28"/>
        </w:rPr>
        <w:lastRenderedPageBreak/>
        <w:t>сопроводительные документы: сертификат качества, аннотацию на русском языке, гарантийный талон, кассовый и товарный чеки.</w:t>
      </w: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FF0000"/>
          <w:sz w:val="28"/>
          <w:szCs w:val="28"/>
        </w:rPr>
      </w:pPr>
    </w:p>
    <w:p w:rsidR="008D2C4E" w:rsidRPr="008D2C4E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28"/>
          <w:szCs w:val="28"/>
        </w:rPr>
      </w:pPr>
      <w:r>
        <w:rPr>
          <w:rStyle w:val="c2"/>
          <w:b/>
          <w:bCs/>
          <w:color w:val="FF0000"/>
          <w:sz w:val="28"/>
          <w:szCs w:val="28"/>
        </w:rPr>
        <w:t>Безопасная еда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●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Следите за тем, чтобы горячая пища и напитки стояли подальше от края стола, откуда маленький ребёнок может легко их уронить.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Почаще мойте руки и следите за тем, чтобы дети тоже соблюдали это правило.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Если вы попробовали пищу из общей посуды, не используйте её больше, не помыв.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Всегда держите сырую и приготовленную пищу раздельно. А для их приготовления используйте разную посуду.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Мясо всегда размораживайте в холодильнике, а не при комнатной температуре.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Еда, которую следует держать в холодильнике, не должна находиться в тепле дольше двух часов.</w:t>
      </w: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FF0000"/>
          <w:sz w:val="28"/>
          <w:szCs w:val="28"/>
        </w:rPr>
      </w:pP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Счастливые гости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FF0000"/>
          <w:sz w:val="28"/>
          <w:szCs w:val="28"/>
        </w:rPr>
      </w:pP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FF0000"/>
          <w:sz w:val="28"/>
          <w:szCs w:val="28"/>
        </w:rPr>
        <w:t>Огонь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● 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0C1A17" w:rsidRPr="008D2C4E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FF0000"/>
          <w:sz w:val="32"/>
          <w:szCs w:val="32"/>
        </w:rPr>
      </w:pPr>
      <w:r>
        <w:rPr>
          <w:rStyle w:val="c4"/>
          <w:b/>
          <w:bCs/>
          <w:i/>
          <w:iCs/>
          <w:color w:val="FF0000"/>
          <w:sz w:val="32"/>
          <w:szCs w:val="32"/>
        </w:rPr>
        <w:t>                         </w:t>
      </w: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FF0000"/>
          <w:sz w:val="52"/>
          <w:szCs w:val="32"/>
        </w:rPr>
      </w:pP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FF0000"/>
          <w:sz w:val="52"/>
          <w:szCs w:val="32"/>
        </w:rPr>
      </w:pPr>
    </w:p>
    <w:p w:rsidR="008D2C4E" w:rsidRDefault="008D2C4E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FF0000"/>
          <w:sz w:val="52"/>
          <w:szCs w:val="32"/>
        </w:rPr>
      </w:pPr>
    </w:p>
    <w:p w:rsidR="000C1A17" w:rsidRP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22"/>
        </w:rPr>
      </w:pPr>
      <w:r w:rsidRPr="000C1A17">
        <w:rPr>
          <w:rStyle w:val="c4"/>
          <w:b/>
          <w:bCs/>
          <w:i/>
          <w:iCs/>
          <w:color w:val="FF0000"/>
          <w:sz w:val="52"/>
          <w:szCs w:val="32"/>
        </w:rPr>
        <w:lastRenderedPageBreak/>
        <w:t>Счастливого Нового года!</w:t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  <w:lang w:val="en-US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7E6D3BB0" wp14:editId="3F97D390">
            <wp:extent cx="5905500" cy="4203182"/>
            <wp:effectExtent l="0" t="0" r="0" b="6985"/>
            <wp:docPr id="2" name="Рисунок 2" descr="https://sun9-64.userapi.com/qS9cI74rz9vPdxQ-6QpfdNfHy2wAvwE1lM1c3w/VRjR6xgE9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4.userapi.com/qS9cI74rz9vPdxQ-6QpfdNfHy2wAvwE1lM1c3w/VRjR6xgE9j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26" cy="42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A17" w:rsidRDefault="000C1A17" w:rsidP="008D2C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B7D77" w:rsidRDefault="00AB7D77" w:rsidP="008D2C4E">
      <w:pPr>
        <w:jc w:val="both"/>
        <w:rPr>
          <w:lang w:val="en-US"/>
        </w:rPr>
      </w:pPr>
    </w:p>
    <w:p w:rsidR="000C1A17" w:rsidRPr="000C1A17" w:rsidRDefault="000C1A17" w:rsidP="008D2C4E">
      <w:pPr>
        <w:jc w:val="both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ADAE83C" wp14:editId="024F0C0A">
            <wp:extent cx="5939929" cy="4533900"/>
            <wp:effectExtent l="0" t="0" r="3810" b="0"/>
            <wp:docPr id="4" name="Рисунок 4" descr="https://ribc64.soiro.ru/wp-content/uploads/2020/12/%D0%9E%D1%82%D0%BA%D1%80%D1%8B%D1%82%D0%BA%D0%B8-%D0%BD%D0%B0-%D0%9D%D0%93-%D1%81%D0%B0%D0%B9%D1%82-%D0%B4%D0%BB%D1%8F-%D0%BD%D0%BE%D0%B2%D0%BE%D1%81%D1%82%D0%B8-%D0%A0%D0%93%D0%91-1360x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ibc64.soiro.ru/wp-content/uploads/2020/12/%D0%9E%D1%82%D0%BA%D1%80%D1%8B%D1%82%D0%BA%D0%B8-%D0%BD%D0%B0-%D0%9D%D0%93-%D1%81%D0%B0%D0%B9%D1%82-%D0%B4%D0%BB%D1%8F-%D0%BD%D0%BE%D0%B2%D0%BE%D1%81%D1%82%D0%B8-%D0%A0%D0%93%D0%91-1360x765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92" cy="453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A17" w:rsidRPr="000C1A17" w:rsidSect="008D2C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47"/>
    <w:rsid w:val="000C1A17"/>
    <w:rsid w:val="008D2C4E"/>
    <w:rsid w:val="00AB7D77"/>
    <w:rsid w:val="00D1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37610-0710-4C60-B217-5ECB0E55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C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1A17"/>
  </w:style>
  <w:style w:type="character" w:customStyle="1" w:styleId="c1">
    <w:name w:val="c1"/>
    <w:basedOn w:val="a0"/>
    <w:rsid w:val="000C1A17"/>
  </w:style>
  <w:style w:type="character" w:customStyle="1" w:styleId="c2">
    <w:name w:val="c2"/>
    <w:basedOn w:val="a0"/>
    <w:rsid w:val="000C1A17"/>
  </w:style>
  <w:style w:type="character" w:customStyle="1" w:styleId="c3">
    <w:name w:val="c3"/>
    <w:basedOn w:val="a0"/>
    <w:rsid w:val="000C1A17"/>
  </w:style>
  <w:style w:type="character" w:customStyle="1" w:styleId="c7">
    <w:name w:val="c7"/>
    <w:basedOn w:val="a0"/>
    <w:rsid w:val="000C1A17"/>
  </w:style>
  <w:style w:type="character" w:customStyle="1" w:styleId="c14">
    <w:name w:val="c14"/>
    <w:basedOn w:val="a0"/>
    <w:rsid w:val="000C1A17"/>
  </w:style>
  <w:style w:type="character" w:customStyle="1" w:styleId="c4">
    <w:name w:val="c4"/>
    <w:basedOn w:val="a0"/>
    <w:rsid w:val="000C1A17"/>
  </w:style>
  <w:style w:type="paragraph" w:styleId="a3">
    <w:name w:val="Balloon Text"/>
    <w:basedOn w:val="a"/>
    <w:link w:val="a4"/>
    <w:uiPriority w:val="99"/>
    <w:semiHidden/>
    <w:unhideWhenUsed/>
    <w:rsid w:val="000C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1784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user006</dc:creator>
  <cp:keywords/>
  <dc:description/>
  <cp:lastModifiedBy>Acer</cp:lastModifiedBy>
  <cp:revision>5</cp:revision>
  <dcterms:created xsi:type="dcterms:W3CDTF">2021-12-15T08:00:00Z</dcterms:created>
  <dcterms:modified xsi:type="dcterms:W3CDTF">2021-12-19T15:36:00Z</dcterms:modified>
</cp:coreProperties>
</file>