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насвае</w:t>
      </w:r>
      <w:proofErr w:type="spellEnd"/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О веществе </w:t>
      </w: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насвай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 ходят разные слухи: говорят, что это надежное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средство, чтобы бросить курить; считают его то релаксантом, то видом табачного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изделия, </w:t>
      </w: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некурительным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 табаком для рассасывания.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В фабричных условиях </w:t>
      </w: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насвай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 не производится. Лепят его в домашних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условиях - там, где находят нужное количество верблюжьего кизяка или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>куриного помета.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Внешний вид </w:t>
      </w: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 разнообразный - от зеленых шариков до серовато</w:t>
      </w:r>
      <w:r w:rsidRPr="005768AC">
        <w:rPr>
          <w:rFonts w:ascii="Times New Roman" w:hAnsi="Times New Roman" w:cs="Times New Roman"/>
          <w:sz w:val="24"/>
          <w:szCs w:val="24"/>
        </w:rPr>
        <w:t xml:space="preserve">коричневого порошка. </w:t>
      </w:r>
      <w:proofErr w:type="spellStart"/>
      <w:r w:rsidRPr="005768AC">
        <w:rPr>
          <w:rFonts w:ascii="Times New Roman" w:hAnsi="Times New Roman" w:cs="Times New Roman"/>
          <w:sz w:val="24"/>
          <w:szCs w:val="24"/>
        </w:rPr>
        <w:t>СвежеизготовленныЙ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насвай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 выглядит как крупные,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>зеленые зернышки, лежалый - похож на порошок почти черного цвета.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>Название «</w:t>
      </w: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насвай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», вероятно, связано с тем, что раньше для его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изготовления использовали растение нас. В настоящее время основным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компонентом </w:t>
      </w: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 является махорка или табак. Кроме того, в смесь добавляют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гашеную известь, золу растений, верблюжий кизяк или куриный помет, иногда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масло, а иногда к навозу подмешивают сухофрукты и приправы. Есть данные и о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другом составе </w:t>
      </w: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, когда табачную пыль, клей, известь, воду или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растительное масло скатывают в шарики. Добавки держат форму, гранулируют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>пылеобразные отходы табачного производства.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Употребление </w:t>
      </w: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 вызывает никотиновую зависимость. Существует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прямая зависимость между употреблением </w:t>
      </w: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 и развитием заболеваний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желудочно-кишечного тракта, а также возникновением раковых опухолей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>ротовой полости.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В практике отмечены также последствия краткосрочного и длительного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воздействия </w:t>
      </w: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. Краткосрочное воздействие: сильное жжение слизистой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ротовой полости, тяжесть в голове, а позднее - во всем теле. Долгосрочное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воздействие: апатия, резкое слюноотделение, головокружение, расслабленность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>мышц.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Недопустимо глотать обильно выделяющуюся слюну, которую гонит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насвай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. Она или крупинки зелья вызывают тошноту, рвоту, понос. Именно рвота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мучает начинающих потребителей. Бывалые перестают замечать жжение,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неприятный запах и вкус, для них они - норма. Опасно сочетать </w:t>
      </w: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насвай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 с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>алкоголем, поскольку эффект непредсказуем.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Экскременты животных в составе </w:t>
      </w: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 становятся причиной заражения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кишечными инфекциями и паразитарными заболеваниями, в том числе вирусным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>гепатитом.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Когда растение поливают неразбавленным куриным пометом, оно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«сгорает». То же происходит и в организме человека: в первую очередь «горят»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>слизистые рта и желудочно-кишечного тракта, разрушаются зубы.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Насвай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 можно отнести к числу </w:t>
      </w: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 веществ. Его употребление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отражается на психическом развитии - снижается восприятие и ухудшается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>память, наблюдаются проявления нервозности.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Поскольку состав </w:t>
      </w:r>
      <w:proofErr w:type="spellStart"/>
      <w:r w:rsidRPr="005768AC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5768AC">
        <w:rPr>
          <w:rFonts w:ascii="Times New Roman" w:hAnsi="Times New Roman" w:cs="Times New Roman"/>
          <w:sz w:val="24"/>
          <w:szCs w:val="24"/>
        </w:rPr>
        <w:t xml:space="preserve"> многокомпонентный, при этом далеко не всегда </w:t>
      </w:r>
    </w:p>
    <w:p w:rsidR="005768AC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 xml:space="preserve">известно какие точно вещества в него входят, помимо никотиновой зависимости </w:t>
      </w:r>
    </w:p>
    <w:p w:rsidR="008126DB" w:rsidRPr="005768AC" w:rsidRDefault="005768AC" w:rsidP="00576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AC">
        <w:rPr>
          <w:rFonts w:ascii="Times New Roman" w:hAnsi="Times New Roman" w:cs="Times New Roman"/>
          <w:sz w:val="24"/>
          <w:szCs w:val="24"/>
        </w:rPr>
        <w:t>может развиться зависимость от других химических веществ</w:t>
      </w:r>
      <w:bookmarkStart w:id="0" w:name="_GoBack"/>
      <w:bookmarkEnd w:id="0"/>
    </w:p>
    <w:sectPr w:rsidR="008126DB" w:rsidRPr="0057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1F"/>
    <w:rsid w:val="005768AC"/>
    <w:rsid w:val="008126DB"/>
    <w:rsid w:val="00C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6A0F2-413F-49DD-B995-25B386A6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2022-05-24T07:50:00Z</dcterms:created>
  <dcterms:modified xsi:type="dcterms:W3CDTF">2022-05-24T07:50:00Z</dcterms:modified>
</cp:coreProperties>
</file>